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D" w:rsidRDefault="00355F9D" w:rsidP="00355F9D">
      <w:pPr>
        <w:spacing w:after="0" w:line="240" w:lineRule="auto"/>
        <w:contextualSpacing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เรื่อง</w:t>
      </w:r>
    </w:p>
    <w:p w:rsidR="00355F9D" w:rsidRDefault="00355F9D" w:rsidP="00355F9D">
      <w:pPr>
        <w:spacing w:after="0" w:line="240" w:lineRule="auto"/>
        <w:contextualSpacing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:rsidR="00355F9D" w:rsidRPr="00692A78" w:rsidRDefault="00355F9D" w:rsidP="00355F9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355F9D" w:rsidRPr="00692A78" w:rsidRDefault="00355F9D" w:rsidP="00355F9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983C34" w:rsidRDefault="00355F9D" w:rsidP="00355F9D">
      <w:pPr>
        <w:pStyle w:val="a3"/>
        <w:numPr>
          <w:ilvl w:val="0"/>
          <w:numId w:val="1"/>
        </w:numPr>
      </w:pPr>
      <w:r w:rsidRPr="00355F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Default="00355F9D" w:rsidP="00355F9D"/>
    <w:p w:rsidR="00355F9D" w:rsidRPr="00051F9A" w:rsidRDefault="00355F9D" w:rsidP="00051F9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  <w:lang w:bidi="th-TH"/>
        </w:rPr>
      </w:pPr>
      <w:r w:rsidRPr="00051F9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51F9A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51F9A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355F9D" w:rsidRPr="000C2AAC" w:rsidRDefault="00355F9D" w:rsidP="00355F9D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EC6C6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355F9D" w:rsidRPr="000C2AAC" w:rsidRDefault="00355F9D" w:rsidP="00355F9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EmTwIAAF8EAAAOAAAAZHJzL2Uyb0RvYy54bWysVM2O0zAQviPxDpbv3STdbLcbbbpCTctl&#10;gUq7PIBrO42FY0e2t2mFkLiBuPMAiAMnDpzIvk0ehbH7o124IEQOztgz8+Wbmc+5vNrUEq25sUKr&#10;HCcnMUZcUc2EWuX49e18MMbIOqIYkVrxHG+5xVeTp08u2ybjQ11pybhBAKJs1jY5rpxrsiiytOI1&#10;sSe64QqcpTY1cbA1q4gZ0gJ6LaNhHI+iVhvWGE25tXBa7Jx4EvDLklP3qiwtd0jmGLi5sJqwLv0a&#10;TS5JtjKkqQTd0yD/wKImQsFHj1AFcQTdGfEHVC2o0VaX7oTqOtJlKSgPNUA1SfxbNTcVaXioBZpj&#10;m2Ob7P+DpS/XC4MEy/EpRorUMKK++9x3P/ruW3//vu8+9d3P/v5j333vuy/etbch5mvffUCnvoVt&#10;YzNAmqqF8U2gG3XTXGv6xiKlpxVRKx5Kud02gJ/4jOhRit/YBogs2xeaQQy5czr0c1Oa2kNCp9Am&#10;jG17HBvfOEThcJSm6Sg5w4gefBHJDomNse451zXyRo6lUL6jJCPra+s8EZIdQvyx0nMhZVCFVKgF&#10;tsPzOA4ZVkvBvNfHWbNaTqVBa+KFFZ5QFngehtXCgbylqHM8PgaRrOKEzRQLn3FEyJ0NVKTy4FAY&#10;kNtbOxm9vYgvZuPZOB2kw9FskMZFMXg2n6aD0Tw5PytOi+m0SN55nkmaVYIxrjzVg6ST9O8ks79c&#10;OzEeRX1sSvQYPXQPyB7egXSYrB/mThZLzbYLc5g4qDgE72+cvyYP92A//C9MfgE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k&#10;67Em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55F9D" w:rsidRPr="0087182F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55F9D" w:rsidRPr="00AA6B3A" w:rsidTr="00273A8A">
        <w:tc>
          <w:tcPr>
            <w:tcW w:w="675" w:type="dxa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55F9D" w:rsidRPr="000C2AAC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55F9D" w:rsidRPr="000C2AAC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55F9D" w:rsidRPr="00AA6B3A" w:rsidTr="00273A8A">
        <w:tc>
          <w:tcPr>
            <w:tcW w:w="675" w:type="dxa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EC6C6B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AA6B3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EC6C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องค์การบริหารส่วนตำบลหนองขาม อ.จักราช จ.นครราชสีมา</w:t>
            </w:r>
          </w:p>
          <w:p w:rsidR="00355F9D" w:rsidRPr="00EC6C6B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EC6C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355F9D" w:rsidRPr="00EC6C6B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EC6C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C6C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EC6C6B">
              <w:rPr>
                <w:rFonts w:ascii="Cordia New" w:hAnsi="Cordia New"/>
                <w:iCs/>
                <w:noProof/>
                <w:sz w:val="32"/>
                <w:szCs w:val="32"/>
              </w:rPr>
              <w:t>08:30 - 16:30</w:t>
            </w:r>
            <w:r w:rsidRPr="00EC6C6B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EC6C6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(ไม่มีพักเที่ยง)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EC6C6B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EC6C6B">
        <w:rPr>
          <w:rFonts w:ascii="Cordia New" w:hAnsi="Cordia New"/>
          <w:noProof/>
          <w:sz w:val="32"/>
          <w:szCs w:val="32"/>
        </w:rPr>
        <w:br/>
      </w:r>
      <w:r w:rsidRPr="00EC6C6B">
        <w:rPr>
          <w:rFonts w:ascii="Cordia New" w:hAnsi="Cordia New"/>
          <w:noProof/>
          <w:sz w:val="32"/>
          <w:szCs w:val="32"/>
        </w:rPr>
        <w:tab/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EC6C6B">
        <w:rPr>
          <w:rFonts w:ascii="Cordia New" w:hAnsi="Cordia New"/>
          <w:noProof/>
          <w:sz w:val="32"/>
          <w:szCs w:val="32"/>
        </w:rPr>
        <w:t>.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EC6C6B">
        <w:rPr>
          <w:rFonts w:ascii="Cordia New" w:hAnsi="Cordia New"/>
          <w:noProof/>
          <w:sz w:val="32"/>
          <w:szCs w:val="32"/>
        </w:rPr>
        <w:t xml:space="preserve">. 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EC6C6B">
        <w:rPr>
          <w:rFonts w:ascii="Cordia New" w:hAnsi="Cordia New"/>
          <w:noProof/>
          <w:sz w:val="32"/>
          <w:szCs w:val="32"/>
        </w:rPr>
        <w:br/>
      </w:r>
      <w:r w:rsidRPr="00EC6C6B">
        <w:rPr>
          <w:rFonts w:ascii="Cordia New" w:hAnsi="Cordia New"/>
          <w:noProof/>
          <w:sz w:val="32"/>
          <w:szCs w:val="32"/>
        </w:rPr>
        <w:tab/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Pr="00EC6C6B">
        <w:rPr>
          <w:rFonts w:ascii="Cordia New" w:hAnsi="Cordia New"/>
          <w:noProof/>
          <w:sz w:val="32"/>
          <w:szCs w:val="32"/>
        </w:rPr>
        <w:br/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EC6C6B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EC6C6B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>
        <w:rPr>
          <w:rFonts w:ascii="Cordia New" w:hAnsi="Cordia New"/>
          <w:noProof/>
          <w:sz w:val="32"/>
          <w:szCs w:val="32"/>
        </w:rPr>
        <w:br/>
      </w:r>
      <w:r w:rsidRPr="00EC6C6B">
        <w:rPr>
          <w:rFonts w:ascii="Cordia New" w:hAnsi="Cordia New"/>
          <w:noProof/>
          <w:sz w:val="32"/>
          <w:szCs w:val="32"/>
        </w:rPr>
        <w:t xml:space="preserve">3. 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:rsidR="00355F9D" w:rsidRPr="000C2AAC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EC6C6B">
        <w:rPr>
          <w:rFonts w:ascii="Cordia New" w:hAnsi="Cordia New"/>
          <w:noProof/>
          <w:sz w:val="32"/>
          <w:szCs w:val="32"/>
        </w:rPr>
        <w:br/>
        <w:t xml:space="preserve">    1. 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EC6C6B">
        <w:rPr>
          <w:rFonts w:ascii="Cordia New" w:hAnsi="Cordia New"/>
          <w:noProof/>
          <w:sz w:val="32"/>
          <w:szCs w:val="32"/>
        </w:rPr>
        <w:br/>
        <w:t xml:space="preserve">    2. 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EC6C6B">
        <w:rPr>
          <w:rFonts w:ascii="Cordia New" w:hAnsi="Cordia New"/>
          <w:noProof/>
          <w:sz w:val="32"/>
          <w:szCs w:val="32"/>
        </w:rPr>
        <w:br/>
        <w:t xml:space="preserve">    3.</w:t>
      </w:r>
      <w:r w:rsidRPr="00EC6C6B">
        <w:rPr>
          <w:rFonts w:ascii="Cordia New" w:hAnsi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>
        <w:rPr>
          <w:rFonts w:ascii="Cordia New" w:hAnsi="Cordia New"/>
          <w:noProof/>
          <w:sz w:val="32"/>
          <w:szCs w:val="32"/>
        </w:rPr>
        <w:br/>
      </w: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55F9D" w:rsidRPr="00AA6B3A" w:rsidTr="00273A8A">
        <w:trPr>
          <w:tblHeader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AA6B3A" w:rsidTr="00273A8A">
        <w:tc>
          <w:tcPr>
            <w:tcW w:w="675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45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55F9D" w:rsidRPr="00731ECD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31EC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: 45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55F9D" w:rsidRPr="00AA6B3A" w:rsidTr="00273A8A">
        <w:tc>
          <w:tcPr>
            <w:tcW w:w="675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55F9D" w:rsidRPr="00731ECD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31EC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: 15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55F9D" w:rsidRPr="00AA6B3A" w:rsidTr="00273A8A">
        <w:tc>
          <w:tcPr>
            <w:tcW w:w="675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55F9D" w:rsidRPr="00731ECD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31EC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วันนับจากได้รับคำขอ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55F9D" w:rsidRPr="00AA6B3A" w:rsidTr="00273A8A">
        <w:tc>
          <w:tcPr>
            <w:tcW w:w="675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55F9D" w:rsidRPr="00731ECD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31EC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วันนับจากการออกตรวจสภาพความเป็นอยู่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55F9D" w:rsidRPr="00AA6B3A" w:rsidTr="00273A8A">
        <w:tc>
          <w:tcPr>
            <w:tcW w:w="675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55F9D" w:rsidRPr="00731ECD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31EC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วันนับแต่วันที่ยื่นคำขอ 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3.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355F9D" w:rsidRDefault="00355F9D" w:rsidP="00355F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55F9D" w:rsidRPr="000C2AAC" w:rsidRDefault="00355F9D" w:rsidP="00355F9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55F9D" w:rsidRPr="000C2AAC" w:rsidRDefault="00355F9D" w:rsidP="00355F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55F9D" w:rsidRPr="00AA6B3A" w:rsidTr="00273A8A">
        <w:trPr>
          <w:tblHeader/>
          <w:jc w:val="center"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AA6B3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AA6B3A" w:rsidTr="00273A8A">
        <w:trPr>
          <w:jc w:val="center"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AA6B3A" w:rsidTr="00273A8A">
        <w:trPr>
          <w:jc w:val="center"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AA6B3A" w:rsidTr="00273A8A">
        <w:trPr>
          <w:jc w:val="center"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AA6B3A" w:rsidTr="00273A8A">
        <w:trPr>
          <w:jc w:val="center"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AA6B3A" w:rsidTr="00273A8A">
        <w:trPr>
          <w:jc w:val="center"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</w:t>
            </w: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พร้อมสำเนาของผู้รับมอบอำนาจ 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AA6B3A" w:rsidTr="00273A8A">
        <w:trPr>
          <w:jc w:val="center"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55F9D" w:rsidRPr="000C2AAC" w:rsidRDefault="00355F9D" w:rsidP="00355F9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355F9D" w:rsidRPr="00AA6B3A" w:rsidTr="00273A8A">
        <w:trPr>
          <w:tblHeader/>
        </w:trPr>
        <w:tc>
          <w:tcPr>
            <w:tcW w:w="675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55F9D" w:rsidRPr="00AA6B3A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AA6B3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355F9D" w:rsidRPr="00AA6B3A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AA6B3A" w:rsidTr="00273A8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AA6B3A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355F9D" w:rsidRPr="000C2AAC" w:rsidRDefault="00355F9D" w:rsidP="00355F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355F9D" w:rsidRPr="00AA6B3A" w:rsidTr="00273A8A">
        <w:trPr>
          <w:trHeight w:val="567"/>
        </w:trPr>
        <w:tc>
          <w:tcPr>
            <w:tcW w:w="10314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355F9D" w:rsidRPr="00AA6B3A" w:rsidTr="00273A8A">
        <w:tc>
          <w:tcPr>
            <w:tcW w:w="534" w:type="dxa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A6B3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EC6C6B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AA6B3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 </w:t>
            </w:r>
            <w:r w:rsidRPr="00EC6C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355F9D" w:rsidRPr="00EC6C6B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EC6C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 โทรศัพท์ ๐ ๔๔๗๕ ๖๔๑๙</w:t>
            </w:r>
          </w:p>
          <w:p w:rsidR="00355F9D" w:rsidRPr="00EC6C6B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EC6C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C6C6B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355F9D" w:rsidRPr="00AA6B3A" w:rsidTr="00273A8A">
        <w:trPr>
          <w:trHeight w:val="567"/>
        </w:trPr>
        <w:tc>
          <w:tcPr>
            <w:tcW w:w="10173" w:type="dxa"/>
            <w:vAlign w:val="center"/>
          </w:tcPr>
          <w:p w:rsidR="00355F9D" w:rsidRPr="00AA6B3A" w:rsidRDefault="00355F9D" w:rsidP="00273A8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</w:t>
            </w: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355F9D" w:rsidRPr="000C2AAC" w:rsidRDefault="00355F9D" w:rsidP="00355F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51F9A" w:rsidRDefault="00051F9A" w:rsidP="00355F9D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355F9D" w:rsidRPr="00051F9A" w:rsidRDefault="00355F9D" w:rsidP="00051F9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51F9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51F9A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51F9A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355F9D" w:rsidRPr="00D67F24" w:rsidRDefault="00355F9D" w:rsidP="00355F9D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lang w:bidi="th-TH"/>
        </w:rPr>
      </w:pPr>
      <w:r w:rsidRPr="00D67F24">
        <w:rPr>
          <w:rFonts w:ascii="Cordia New" w:hAnsi="Cordia New"/>
          <w:b/>
          <w:bCs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355F9D" w:rsidRPr="000C2AAC" w:rsidRDefault="00355F9D" w:rsidP="00355F9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+pTwIAAF8EAAAOAAAAZHJzL2Uyb0RvYy54bWysVM2O0zAQviPxDpbv3SQl2+1Gm65Q03JZ&#10;oNIuD+DaTmPh2JHtbVohJG6suPMAiAMnDpzIvk0ehbH7o124IEQOztgz8+Wbmc+5uNzUEq25sUKr&#10;HCcnMUZcUc2EWuX4zc18MMbIOqIYkVrxHG+5xZeTp08u2ibjQ11pybhBAKJs1jY5rpxrsiiytOI1&#10;sSe64QqcpTY1cbA1q4gZ0gJ6LaNhHI+iVhvWGE25tXBa7Jx4EvDLklP3uiwtd0jmGLi5sJqwLv0a&#10;TS5ItjKkqQTd0yD/wKImQsFHj1AFcQTdGvEHVC2o0VaX7oTqOtJlKSgPNUA1SfxbNdcVaXioBZpj&#10;m2Ob7P+Dpa/WC4MEy/EQI0VqGFHffe67H333rb//0Hef+u5nf3/Xd9/77ot37W2I+dp3H9HQt7Bt&#10;bAZIU7Uwvgl0o66bK03fWqT0tCJqxUMpN9sG8BOfET1K8RvbAJFl+1IziCG3Tod+bkpTe0joFNqE&#10;sW2PY+MbhygcjtI0HSWnGNGDLyLZIbEx1r3gukbeyLEUyneUZGR9ZZ0nQrJDiD9Wei6kDKqQCrXA&#10;dngWxyHDaimY9/o4a1bLqTRoTbywwhPKAs/DsFo4kLcUdY7HxyCSVZywmWLhM44IubOBilQeHAoD&#10;cntrJ6N35/H5bDwbp4N0OJoN0rgoBs/n03Qwmidnp8WzYjotkveeZ5JmlWCMK0/1IOkk/TvJ7C/X&#10;ToxHUR+bEj1GD90Dsod3IB0m64e5k8VSs+3CHCYOKg7B+xvnr8nDPdgP/wuTX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DD&#10;oF+p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55F9D" w:rsidRPr="0087182F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55F9D" w:rsidRPr="0017722E" w:rsidTr="00273A8A">
        <w:tc>
          <w:tcPr>
            <w:tcW w:w="675" w:type="dxa"/>
          </w:tcPr>
          <w:p w:rsidR="00355F9D" w:rsidRPr="0017722E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55F9D" w:rsidRPr="000C2AAC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55F9D" w:rsidRPr="0017722E" w:rsidTr="00273A8A">
        <w:tc>
          <w:tcPr>
            <w:tcW w:w="675" w:type="dxa"/>
          </w:tcPr>
          <w:p w:rsidR="00355F9D" w:rsidRPr="0017722E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D67F24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7722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สำนักงานปลัด </w:t>
            </w:r>
            <w:r w:rsidRPr="00D67F2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355F9D" w:rsidRPr="00D67F24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D67F2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355F9D" w:rsidRPr="00D67F24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D67F2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7F2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D67F24">
              <w:rPr>
                <w:rFonts w:ascii="Cordia New" w:hAnsi="Cordia New"/>
                <w:iCs/>
                <w:noProof/>
                <w:sz w:val="32"/>
                <w:szCs w:val="32"/>
              </w:rPr>
              <w:t>08:30 - 16:30</w:t>
            </w:r>
            <w:r w:rsidRPr="00D67F24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D67F2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(ไม่มีพักเที่ยง)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D67F24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</w:rPr>
        <w:tab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</w:rPr>
        <w:tab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D67F24">
        <w:rPr>
          <w:rFonts w:ascii="Cordia New" w:hAnsi="Cordia New"/>
          <w:noProof/>
          <w:sz w:val="32"/>
          <w:szCs w:val="32"/>
        </w:rPr>
        <w:t>.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D67F24">
        <w:rPr>
          <w:rFonts w:ascii="Cordia New" w:hAnsi="Cordia New"/>
          <w:noProof/>
          <w:sz w:val="32"/>
          <w:szCs w:val="32"/>
        </w:rPr>
        <w:t xml:space="preserve">.2553 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</w:rPr>
        <w:tab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</w:rPr>
        <w:tab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D67F24">
        <w:rPr>
          <w:rFonts w:ascii="Cordia New" w:hAnsi="Cordia New"/>
          <w:noProof/>
          <w:sz w:val="32"/>
          <w:szCs w:val="32"/>
        </w:rPr>
        <w:br/>
        <w:t xml:space="preserve"> 1. 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มีสัญชาติไทย</w:t>
      </w:r>
      <w:r w:rsidRPr="00D67F24">
        <w:rPr>
          <w:rFonts w:ascii="Cordia New" w:hAnsi="Cordia New"/>
          <w:noProof/>
          <w:sz w:val="32"/>
          <w:szCs w:val="32"/>
        </w:rPr>
        <w:br/>
        <w:t xml:space="preserve"> 2. 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D67F24">
        <w:rPr>
          <w:rFonts w:ascii="Cordia New" w:hAnsi="Cordia New"/>
          <w:noProof/>
          <w:sz w:val="32"/>
          <w:szCs w:val="32"/>
        </w:rPr>
        <w:br/>
        <w:t xml:space="preserve"> 3.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</w:rPr>
        <w:lastRenderedPageBreak/>
        <w:t xml:space="preserve"> 4.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D67F24">
        <w:rPr>
          <w:rFonts w:ascii="Cordia New" w:hAnsi="Cordia New"/>
          <w:noProof/>
          <w:sz w:val="32"/>
          <w:szCs w:val="32"/>
        </w:rPr>
        <w:br/>
      </w:r>
      <w:r w:rsidRPr="00D67F24">
        <w:rPr>
          <w:rFonts w:ascii="Cordia New" w:hAnsi="Cordia New"/>
          <w:noProof/>
          <w:sz w:val="32"/>
          <w:szCs w:val="32"/>
        </w:rPr>
        <w:tab/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D67F24">
        <w:rPr>
          <w:rFonts w:ascii="Cordia New" w:hAnsi="Cordia New"/>
          <w:noProof/>
          <w:sz w:val="32"/>
          <w:szCs w:val="32"/>
        </w:rPr>
        <w:br/>
        <w:t xml:space="preserve">    1. 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D67F24">
        <w:rPr>
          <w:rFonts w:ascii="Cordia New" w:hAnsi="Cordia New"/>
          <w:noProof/>
          <w:sz w:val="32"/>
          <w:szCs w:val="32"/>
        </w:rPr>
        <w:br/>
        <w:t xml:space="preserve">    2.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D67F24">
        <w:rPr>
          <w:rFonts w:ascii="Cordia New" w:hAnsi="Cordia New"/>
          <w:noProof/>
          <w:sz w:val="32"/>
          <w:szCs w:val="32"/>
        </w:rPr>
        <w:br/>
        <w:t xml:space="preserve">    3. </w:t>
      </w:r>
      <w:r w:rsidRPr="00D67F24">
        <w:rPr>
          <w:rFonts w:ascii="Cordia New" w:hAnsi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>
        <w:rPr>
          <w:rFonts w:ascii="Cordia New" w:hAnsi="Cordia New"/>
          <w:noProof/>
          <w:sz w:val="32"/>
          <w:szCs w:val="32"/>
        </w:rPr>
        <w:br/>
      </w: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55F9D" w:rsidRPr="0017722E" w:rsidTr="00273A8A">
        <w:trPr>
          <w:tblHeader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17722E" w:rsidTr="00273A8A">
        <w:tc>
          <w:tcPr>
            <w:tcW w:w="675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DA656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: 20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55F9D" w:rsidRPr="0017722E" w:rsidTr="00273A8A">
        <w:tc>
          <w:tcPr>
            <w:tcW w:w="675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55F9D" w:rsidRPr="00DA656B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656B">
              <w:rPr>
                <w:rFonts w:ascii="Cordia New" w:hAnsi="Cordia New"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: 10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355F9D" w:rsidRDefault="00355F9D" w:rsidP="00355F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355F9D" w:rsidRPr="000C2AAC" w:rsidRDefault="00355F9D" w:rsidP="00355F9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55F9D" w:rsidRPr="000C2AAC" w:rsidRDefault="00355F9D" w:rsidP="00355F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55F9D" w:rsidRPr="0017722E" w:rsidTr="00273A8A">
        <w:trPr>
          <w:tblHeader/>
          <w:jc w:val="center"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17722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17722E" w:rsidTr="00273A8A">
        <w:trPr>
          <w:jc w:val="center"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17722E" w:rsidTr="00273A8A">
        <w:trPr>
          <w:jc w:val="center"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17722E" w:rsidTr="00273A8A">
        <w:trPr>
          <w:jc w:val="center"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สมุดบัญชีเงินฝากธนาคาร</w:t>
            </w: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พร้อมสำเนา </w:t>
            </w: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17722E" w:rsidTr="00273A8A">
        <w:trPr>
          <w:jc w:val="center"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17722E" w:rsidTr="00273A8A">
        <w:trPr>
          <w:jc w:val="center"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</w:t>
            </w: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55F9D" w:rsidRPr="000C2AAC" w:rsidRDefault="00355F9D" w:rsidP="00355F9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355F9D" w:rsidRPr="0017722E" w:rsidTr="00273A8A">
        <w:trPr>
          <w:tblHeader/>
        </w:trPr>
        <w:tc>
          <w:tcPr>
            <w:tcW w:w="675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55F9D" w:rsidRPr="0017722E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17722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355F9D" w:rsidRPr="0017722E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17722E" w:rsidTr="00273A8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17722E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17722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355F9D" w:rsidRPr="000C2AAC" w:rsidRDefault="00355F9D" w:rsidP="00355F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355F9D" w:rsidRPr="0017722E" w:rsidTr="00273A8A">
        <w:trPr>
          <w:trHeight w:val="567"/>
        </w:trPr>
        <w:tc>
          <w:tcPr>
            <w:tcW w:w="10314" w:type="dxa"/>
            <w:vAlign w:val="center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17722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355F9D" w:rsidRPr="0017722E" w:rsidTr="00273A8A">
        <w:tc>
          <w:tcPr>
            <w:tcW w:w="534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D67F24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17722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67F2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355F9D" w:rsidRPr="00D67F24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D67F2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355F9D" w:rsidRPr="00D67F24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D67F2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7F24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355F9D" w:rsidRPr="0017722E" w:rsidTr="00273A8A">
        <w:tc>
          <w:tcPr>
            <w:tcW w:w="675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722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55F9D" w:rsidRPr="0017722E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17722E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355F9D" w:rsidRPr="00051F9A" w:rsidRDefault="00355F9D" w:rsidP="00051F9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  <w:lang w:bidi="th-TH"/>
        </w:rPr>
      </w:pPr>
      <w:r w:rsidRPr="00051F9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51F9A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51F9A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355F9D" w:rsidRPr="000C2AAC" w:rsidRDefault="00355F9D" w:rsidP="00355F9D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912D0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355F9D" w:rsidRPr="000C2AAC" w:rsidRDefault="00355F9D" w:rsidP="00355F9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55F9D" w:rsidRPr="0087182F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55F9D" w:rsidRPr="00710212" w:rsidTr="00273A8A">
        <w:tc>
          <w:tcPr>
            <w:tcW w:w="675" w:type="dxa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1021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71021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1021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10212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355F9D" w:rsidRPr="000C2AAC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55F9D" w:rsidRPr="000C2AAC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55F9D" w:rsidRPr="00710212" w:rsidTr="00273A8A">
        <w:tc>
          <w:tcPr>
            <w:tcW w:w="675" w:type="dxa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912D0B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71021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สำนักงานปลัด </w:t>
            </w:r>
            <w:r w:rsidRPr="00912D0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355F9D" w:rsidRPr="00912D0B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912D0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355F9D" w:rsidRPr="00912D0B" w:rsidRDefault="00355F9D" w:rsidP="00273A8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912D0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912D0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912D0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12D0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(ไม่มีพักเที่ยง)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55F9D" w:rsidRPr="000C2AAC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912D0B">
        <w:rPr>
          <w:rFonts w:ascii="Cordia New" w:hAnsi="Cordia New"/>
          <w:noProof/>
          <w:sz w:val="32"/>
          <w:szCs w:val="32"/>
        </w:rPr>
        <w:br/>
      </w:r>
      <w:r w:rsidRPr="00912D0B">
        <w:rPr>
          <w:rFonts w:ascii="Cordia New" w:hAnsi="Cordia New"/>
          <w:noProof/>
          <w:sz w:val="32"/>
          <w:szCs w:val="32"/>
        </w:rPr>
        <w:tab/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912D0B">
        <w:rPr>
          <w:rFonts w:ascii="Cordia New" w:hAnsi="Cordia New"/>
          <w:noProof/>
          <w:sz w:val="32"/>
          <w:szCs w:val="32"/>
        </w:rPr>
        <w:t>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912D0B">
        <w:rPr>
          <w:rFonts w:ascii="Cordia New" w:hAnsi="Cordia New"/>
          <w:noProof/>
          <w:sz w:val="32"/>
          <w:szCs w:val="32"/>
        </w:rPr>
        <w:t xml:space="preserve">. 2552 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912D0B">
        <w:rPr>
          <w:rFonts w:ascii="Cordia New" w:hAnsi="Cordia New"/>
          <w:noProof/>
          <w:sz w:val="32"/>
          <w:szCs w:val="32"/>
        </w:rPr>
        <w:br/>
      </w:r>
      <w:r w:rsidRPr="00912D0B">
        <w:rPr>
          <w:rFonts w:ascii="Cordia New" w:hAnsi="Cordia New"/>
          <w:noProof/>
          <w:sz w:val="32"/>
          <w:szCs w:val="32"/>
        </w:rPr>
        <w:tab/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1.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มีสัญชาติไทย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2.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3.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ปกครองส่วนท้องถิ่น</w:t>
      </w:r>
      <w:r w:rsidRPr="00912D0B">
        <w:rPr>
          <w:rFonts w:ascii="Cordia New" w:hAnsi="Cordia New"/>
          <w:noProof/>
          <w:sz w:val="32"/>
          <w:szCs w:val="32"/>
        </w:rPr>
        <w:br/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4.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912D0B">
        <w:rPr>
          <w:rFonts w:ascii="Cordia New" w:hAnsi="Cordia New"/>
          <w:noProof/>
          <w:sz w:val="32"/>
          <w:szCs w:val="32"/>
        </w:rPr>
        <w:t>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>
        <w:rPr>
          <w:rFonts w:ascii="Cordia New" w:hAnsi="Cordia New"/>
          <w:noProof/>
          <w:sz w:val="32"/>
          <w:szCs w:val="32"/>
        </w:rPr>
        <w:t>. 2548</w:t>
      </w:r>
      <w:r w:rsidRPr="00912D0B">
        <w:rPr>
          <w:rFonts w:ascii="Cordia New" w:hAnsi="Cordia New"/>
          <w:noProof/>
          <w:sz w:val="32"/>
          <w:szCs w:val="32"/>
        </w:rPr>
        <w:br/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   1.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   2.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912D0B">
        <w:rPr>
          <w:rFonts w:ascii="Cordia New" w:hAnsi="Cordia New"/>
          <w:noProof/>
          <w:sz w:val="32"/>
          <w:szCs w:val="32"/>
        </w:rPr>
        <w:br/>
      </w:r>
      <w:r w:rsidRPr="00912D0B">
        <w:rPr>
          <w:rFonts w:ascii="Cordia New" w:hAnsi="Cordia New"/>
          <w:noProof/>
          <w:sz w:val="32"/>
          <w:szCs w:val="32"/>
        </w:rPr>
        <w:tab/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 1.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 2.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912D0B">
        <w:rPr>
          <w:rFonts w:ascii="Cordia New" w:hAnsi="Cordia New"/>
          <w:noProof/>
          <w:sz w:val="32"/>
          <w:szCs w:val="32"/>
        </w:rPr>
        <w:br/>
        <w:t xml:space="preserve">     3.</w:t>
      </w:r>
      <w:r w:rsidRPr="00912D0B">
        <w:rPr>
          <w:rFonts w:ascii="Cordia New" w:hAnsi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>
        <w:rPr>
          <w:rFonts w:ascii="Cordia New" w:hAnsi="Cordia New"/>
          <w:noProof/>
          <w:sz w:val="32"/>
          <w:szCs w:val="32"/>
        </w:rPr>
        <w:br/>
      </w: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55F9D" w:rsidRPr="00710212" w:rsidTr="00273A8A">
        <w:trPr>
          <w:tblHeader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710212" w:rsidTr="00273A8A">
        <w:tc>
          <w:tcPr>
            <w:tcW w:w="675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เจ้าหน้าที่ตรวจสอบคำร้องขอลงทะเบียนและเอกสารหลักฐานประกอบ</w:t>
            </w:r>
          </w:p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D12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: 20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ผู้รับผิดชอบคือเทศบาล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55F9D" w:rsidRPr="00710212" w:rsidTr="00273A8A">
        <w:tc>
          <w:tcPr>
            <w:tcW w:w="675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AD12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: 10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71021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355F9D" w:rsidRDefault="00355F9D" w:rsidP="00355F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355F9D" w:rsidRPr="000C2AAC" w:rsidRDefault="00355F9D" w:rsidP="00355F9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55F9D" w:rsidRPr="000C2AAC" w:rsidRDefault="00355F9D" w:rsidP="00355F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55F9D" w:rsidRPr="00710212" w:rsidTr="00273A8A">
        <w:trPr>
          <w:tblHeader/>
          <w:jc w:val="center"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71021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710212" w:rsidTr="00273A8A">
        <w:trPr>
          <w:jc w:val="center"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</w:t>
            </w: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</w:t>
            </w:r>
          </w:p>
        </w:tc>
        <w:tc>
          <w:tcPr>
            <w:tcW w:w="1843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710212" w:rsidTr="00273A8A">
        <w:trPr>
          <w:jc w:val="center"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710212" w:rsidTr="00273A8A">
        <w:trPr>
          <w:jc w:val="center"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710212" w:rsidTr="00273A8A">
        <w:trPr>
          <w:jc w:val="center"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710212" w:rsidTr="00273A8A">
        <w:trPr>
          <w:jc w:val="center"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5F9D" w:rsidRPr="00710212" w:rsidTr="00273A8A">
        <w:trPr>
          <w:jc w:val="center"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สมุดบัญชีเงิฝาก</w:t>
            </w: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ธนาคารพร้อมสำเนาของผู้รับมอบอำนาจ 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55F9D" w:rsidRPr="000C2AAC" w:rsidRDefault="00355F9D" w:rsidP="00355F9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355F9D" w:rsidRPr="00710212" w:rsidTr="00273A8A">
        <w:trPr>
          <w:tblHeader/>
        </w:trPr>
        <w:tc>
          <w:tcPr>
            <w:tcW w:w="675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55F9D" w:rsidRPr="00710212" w:rsidRDefault="00355F9D" w:rsidP="00273A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71021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355F9D" w:rsidRPr="00710212" w:rsidRDefault="00355F9D" w:rsidP="00273A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55F9D" w:rsidRPr="00710212" w:rsidTr="00273A8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710212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71021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355F9D" w:rsidRPr="000C2AAC" w:rsidRDefault="00355F9D" w:rsidP="00355F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355F9D" w:rsidRPr="00710212" w:rsidTr="00273A8A">
        <w:trPr>
          <w:trHeight w:val="567"/>
        </w:trPr>
        <w:tc>
          <w:tcPr>
            <w:tcW w:w="10314" w:type="dxa"/>
            <w:vAlign w:val="center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71021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355F9D" w:rsidRPr="00710212" w:rsidTr="00273A8A">
        <w:tc>
          <w:tcPr>
            <w:tcW w:w="534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F9D" w:rsidRPr="00912D0B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71021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12D0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355F9D" w:rsidRPr="00912D0B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912D0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355F9D" w:rsidRPr="00912D0B" w:rsidRDefault="00355F9D" w:rsidP="00273A8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912D0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12D0B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</w:tbl>
    <w:p w:rsidR="00355F9D" w:rsidRDefault="00355F9D" w:rsidP="00355F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355F9D" w:rsidRPr="00710212" w:rsidTr="00273A8A">
        <w:tc>
          <w:tcPr>
            <w:tcW w:w="675" w:type="dxa"/>
          </w:tcPr>
          <w:p w:rsidR="00355F9D" w:rsidRPr="00710212" w:rsidRDefault="00355F9D" w:rsidP="00273A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102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55F9D" w:rsidRPr="00710212" w:rsidRDefault="00355F9D" w:rsidP="0095363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bookmarkStart w:id="0" w:name="_GoBack"/>
            <w:bookmarkEnd w:id="0"/>
          </w:p>
        </w:tc>
      </w:tr>
    </w:tbl>
    <w:p w:rsidR="00355F9D" w:rsidRPr="00912D0B" w:rsidRDefault="00355F9D" w:rsidP="00355F9D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Pr="000C2AAC" w:rsidRDefault="00355F9D" w:rsidP="00355F9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5F9D" w:rsidRDefault="00355F9D" w:rsidP="00355F9D"/>
    <w:sectPr w:rsidR="00355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E1"/>
    <w:multiLevelType w:val="hybridMultilevel"/>
    <w:tmpl w:val="B6D4982E"/>
    <w:lvl w:ilvl="0" w:tplc="AEB2561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780"/>
    <w:multiLevelType w:val="hybridMultilevel"/>
    <w:tmpl w:val="0AB87D1A"/>
    <w:lvl w:ilvl="0" w:tplc="AAA2AB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A372D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3BF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323C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4"/>
    <w:rsid w:val="00006B74"/>
    <w:rsid w:val="00051F9A"/>
    <w:rsid w:val="00355F9D"/>
    <w:rsid w:val="00953639"/>
    <w:rsid w:val="009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D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D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2015-12-01T12:27:00Z</dcterms:created>
  <dcterms:modified xsi:type="dcterms:W3CDTF">2015-12-11T08:24:00Z</dcterms:modified>
</cp:coreProperties>
</file>